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Социально-экономическая география изучаемого региона: АТР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Азиатско-Тихоокеанский регион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3FB2AC" w:rsidR="00A77598" w:rsidRPr="00B15767" w:rsidRDefault="00B1576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F71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F711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2F7117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2F7117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2F7117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2F7117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2F711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F7117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47761A" w:rsidR="004475DA" w:rsidRPr="00B15767" w:rsidRDefault="00B1576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F83AC4B" w14:textId="1E927A82" w:rsidR="002F71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106400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_Toc200106400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3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7975B027" w14:textId="3B382417" w:rsidR="002F7117" w:rsidRDefault="002C71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1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_Toc200106401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3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32F3D290" w14:textId="6F9E1612" w:rsidR="002F7117" w:rsidRDefault="002C71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2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_Toc200106402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3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4EE1A4AB" w14:textId="073C5EF4" w:rsidR="002F7117" w:rsidRDefault="002C71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3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_Toc200106403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3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41772377" w14:textId="776DA8F6" w:rsidR="002F7117" w:rsidRDefault="002C71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4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_Toc200106404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5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129862ED" w14:textId="50FE00AF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5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_Toc200106405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5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7B17D7A4" w14:textId="4EE85498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6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_Toc200106406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5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5CB89B99" w14:textId="54720418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7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_Toc200106407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6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31362183" w14:textId="6AB7C1EB" w:rsidR="002F7117" w:rsidRDefault="002C71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8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_Toc200106408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6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04B06BC5" w14:textId="551D5F4D" w:rsidR="002F7117" w:rsidRDefault="002C71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09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_Toc200106409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8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7F231B7C" w14:textId="50236C8E" w:rsidR="002F7117" w:rsidRDefault="002C71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10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_Toc200106410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9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00E269B9" w14:textId="55D39890" w:rsidR="002F7117" w:rsidRDefault="002C711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11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_Toc200106411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10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08FE937C" w14:textId="45573060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12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_Toc200106412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10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296CB525" w14:textId="6FDCCBF6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13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_Toc200106413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11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4A6E1B27" w14:textId="08DCEDFB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14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_Toc200106414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11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7D148D08" w14:textId="320C1348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15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_Toc200106415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12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1873569B" w14:textId="373D7A8F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16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_Toc200106416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12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1BCE44F6" w14:textId="0A9F82FF" w:rsidR="002F7117" w:rsidRDefault="002C711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106417" w:history="1">
            <w:r w:rsidR="002F7117" w:rsidRPr="00147B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F7117">
              <w:rPr>
                <w:noProof/>
                <w:webHidden/>
              </w:rPr>
              <w:tab/>
            </w:r>
            <w:r w:rsidR="002F7117">
              <w:rPr>
                <w:noProof/>
                <w:webHidden/>
              </w:rPr>
              <w:fldChar w:fldCharType="begin"/>
            </w:r>
            <w:r w:rsidR="002F7117">
              <w:rPr>
                <w:noProof/>
                <w:webHidden/>
              </w:rPr>
              <w:instrText xml:space="preserve"> PAGEREF _Toc200106417 \h </w:instrText>
            </w:r>
            <w:r w:rsidR="002F7117">
              <w:rPr>
                <w:noProof/>
                <w:webHidden/>
              </w:rPr>
            </w:r>
            <w:r w:rsidR="002F7117">
              <w:rPr>
                <w:noProof/>
                <w:webHidden/>
              </w:rPr>
              <w:fldChar w:fldCharType="separate"/>
            </w:r>
            <w:r w:rsidR="002F7117">
              <w:rPr>
                <w:noProof/>
                <w:webHidden/>
              </w:rPr>
              <w:t>12</w:t>
            </w:r>
            <w:r w:rsidR="002F7117">
              <w:rPr>
                <w:noProof/>
                <w:webHidden/>
              </w:rPr>
              <w:fldChar w:fldCharType="end"/>
            </w:r>
          </w:hyperlink>
        </w:p>
        <w:p w14:paraId="0DD49713" w14:textId="11C64CF9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106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социально-экономических и территориальных закономерностей развития Азиатско-Тихоокеанского региона, анализа обеспеченности отдельных стран и регионов природными ресурсами, состояния этно-демографической обстановки, характеристики процессов урбанизации.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106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Социально-экономическая география изучаемого региона: АТР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106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2F71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F71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F71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F71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F71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F71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F71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F71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F71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F71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F7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</w:rPr>
              <w:t xml:space="preserve">УК-9 - </w:t>
            </w:r>
            <w:proofErr w:type="gramStart"/>
            <w:r w:rsidRPr="002F711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F7117">
              <w:rPr>
                <w:rFonts w:ascii="Times New Roman" w:hAnsi="Times New Roman" w:cs="Times New Roman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F71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F7117">
              <w:rPr>
                <w:rFonts w:ascii="Times New Roman" w:hAnsi="Times New Roman" w:cs="Times New Roman"/>
                <w:lang w:bidi="ru-RU"/>
              </w:rPr>
              <w:t>УК-9.1 - Понимает базовые принципы функционирования экономики и экономического развития, цели и формы участия государства в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F7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F7117">
              <w:rPr>
                <w:rFonts w:ascii="Times New Roman" w:hAnsi="Times New Roman" w:cs="Times New Roman"/>
              </w:rPr>
              <w:t>основные социально-экономические закономерности развития и размещения населения, изменения природно-ресурсного и демографического потенциалов, степень участия государства в экономике  стран Азиатск</w:t>
            </w:r>
            <w:proofErr w:type="gramStart"/>
            <w:r w:rsidR="00316402" w:rsidRPr="002F7117">
              <w:rPr>
                <w:rFonts w:ascii="Times New Roman" w:hAnsi="Times New Roman" w:cs="Times New Roman"/>
              </w:rPr>
              <w:t>о-</w:t>
            </w:r>
            <w:proofErr w:type="gramEnd"/>
            <w:r w:rsidR="00316402" w:rsidRPr="002F7117">
              <w:rPr>
                <w:rFonts w:ascii="Times New Roman" w:hAnsi="Times New Roman" w:cs="Times New Roman"/>
              </w:rPr>
              <w:t xml:space="preserve"> тихоокеанского  региона</w:t>
            </w:r>
            <w:r w:rsidRPr="002F71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F71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F7117">
              <w:rPr>
                <w:rFonts w:ascii="Times New Roman" w:hAnsi="Times New Roman" w:cs="Times New Roman"/>
              </w:rPr>
              <w:t>анализировать  историко-географические условия развития  и  современные межрегиональные экономические взаимодействия  на политической карте мира, исследовать обеспеченность отдельных стран и регионов природными условиями и ресурсами, производственную и социальную инфраструктуры в странах Азиатско-тихоокеанского  региона</w:t>
            </w:r>
            <w:r w:rsidRPr="002F71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F71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F71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F7117">
              <w:rPr>
                <w:rFonts w:ascii="Times New Roman" w:hAnsi="Times New Roman" w:cs="Times New Roman"/>
              </w:rPr>
              <w:t>навыками составления комплексной социально-экономической характеристики стран региона, проводить диагностику состояния политической системы и выявлять основные направления борьбы с коррупционной деятельностью в странах региона</w:t>
            </w:r>
            <w:r w:rsidRPr="002F71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F71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1064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Предмет, теоретические основы дисциплины "Социально-экономическая география изучаемого региона: АТР"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Введение. Цели, задачи, предмет и методы дисциплины. Пространственное определение понятия АТР. Основные причины усиления АТР. Теоретические основы социально-экономической географии зарубежных стран.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24EB9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73743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историко-географического развития Азиатско-тихоокеанского региона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3F6D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Исторический фактор развития экономики Восточной Азии и Азиатско-Тихоокеанского региона. Древнейшие этапы хозяйственного освоения АТР.  Появление первых государств в Китае. Начальные этапы европейской экспансии в АТР. Развитие АТР за </w:t>
            </w:r>
            <w:proofErr w:type="gramStart"/>
            <w:r w:rsidRPr="00352B6F">
              <w:rPr>
                <w:lang w:bidi="ru-RU"/>
              </w:rPr>
              <w:t>последние</w:t>
            </w:r>
            <w:proofErr w:type="gramEnd"/>
            <w:r w:rsidRPr="00352B6F">
              <w:rPr>
                <w:lang w:bidi="ru-RU"/>
              </w:rPr>
              <w:t xml:space="preserve"> 100 лет. Страны АТР в </w:t>
            </w:r>
            <w:proofErr w:type="gramStart"/>
            <w:r w:rsidRPr="00352B6F">
              <w:rPr>
                <w:lang w:bidi="ru-RU"/>
              </w:rPr>
              <w:t>условиях</w:t>
            </w:r>
            <w:proofErr w:type="gramEnd"/>
            <w:r w:rsidRPr="00352B6F">
              <w:rPr>
                <w:lang w:bidi="ru-RU"/>
              </w:rPr>
              <w:t xml:space="preserve"> ускоряющейся глобализации.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486A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1AB5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AD0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AE8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961B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21C53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Основные черты географии мирового хозяйства. Место стран АТР в международном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разделении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труда.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7A3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мирового хозяйства и его </w:t>
            </w:r>
            <w:proofErr w:type="gramStart"/>
            <w:r w:rsidRPr="00352B6F">
              <w:rPr>
                <w:lang w:bidi="ru-RU"/>
              </w:rPr>
              <w:t>территориальной</w:t>
            </w:r>
            <w:proofErr w:type="gramEnd"/>
            <w:r w:rsidRPr="00352B6F">
              <w:rPr>
                <w:lang w:bidi="ru-RU"/>
              </w:rPr>
              <w:t xml:space="preserve"> организации. Международное разделение труда (МРТ). Место восточноазиатских стран в МРТ.  Воздействие на экономику и территориальную организацию хозяйства АТР. Культурно-цивилизационная дифференциация мира. Место АТР среди культурно-цивилизационных регионов мира. Региональная характеристика природных условий и ресурсов стран АТР. Типы стран мира. Типы стран Восточной Азии и Азиатско-Тихоокеанского региона. Экономические отношения с Россией.  Конкурентоспособность стран АТР согласно данным международных организаций.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0DA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8503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D849F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9B4A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A5B8D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B06A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География населения и систем расселения стран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F0BD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географии населения. География населения стран АТР. Демографические основы развития стран региона. География мирового процесса урбанизации. Процессы урбанизации в странах АТР.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9859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0E3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2E7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E6FB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5F06E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4BE4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Развитие и размещение основных отраслей экономики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7CC0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геоэкономическая характеристика отраслей хозяйства стран АТР. Факторы размещения и основные черты географии отраслей хозяйства стран АТР. Территориальная организация промышленности стран АТР. Структура и размещение агропромышленного комплекса стран АТР. Структура и география </w:t>
            </w:r>
            <w:proofErr w:type="gramStart"/>
            <w:r w:rsidRPr="00352B6F">
              <w:rPr>
                <w:lang w:bidi="ru-RU"/>
              </w:rPr>
              <w:t>транспортных</w:t>
            </w:r>
            <w:proofErr w:type="gramEnd"/>
            <w:r w:rsidRPr="00352B6F">
              <w:rPr>
                <w:lang w:bidi="ru-RU"/>
              </w:rPr>
              <w:t xml:space="preserve"> систем региона. Развитие и размещение сферы обслуживания стран АТР. Туризм.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F2C7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D84B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C418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F4F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F23A9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CE97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Региональная характеристика хозяйственного комплекса стран АТР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9605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территориальной структуры хозяйства. Социально-экономические районы. Типы социально-экономических районов Восточной Азии и Азиатско-Тихоокеанского региона. Комплексная экономико-географическая характеристика Китая. Комплексная экономико-географическая характеристика Японии. Комплексная экономико-географическая характеристика Республики Корея. Комплексная экономико-географическая характеристика стран Юго-Восточной Азии.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4519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B43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E00B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E58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10640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106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F71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F7117">
              <w:rPr>
                <w:rFonts w:ascii="Times New Roman" w:hAnsi="Times New Roman" w:cs="Times New Roman"/>
                <w:sz w:val="24"/>
                <w:szCs w:val="24"/>
              </w:rPr>
              <w:t>Родионова, И. А.  Экономическая и социальная география мира в 2 ч. Часть 1</w:t>
            </w:r>
            <w:proofErr w:type="gramStart"/>
            <w:r w:rsidRPr="002F71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71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Родионова. — 3-е изд., </w:t>
            </w:r>
            <w:proofErr w:type="spellStart"/>
            <w:r w:rsidRPr="002F7117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F7117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F71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F7117">
              <w:rPr>
                <w:rFonts w:ascii="Times New Roman" w:hAnsi="Times New Roman" w:cs="Times New Roman"/>
                <w:sz w:val="24"/>
                <w:szCs w:val="24"/>
              </w:rPr>
              <w:t>, 2023. — 385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C71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https://urait.ru/bcode/512793 </w:t>
              </w:r>
            </w:hyperlink>
          </w:p>
        </w:tc>
      </w:tr>
      <w:tr w:rsidR="00262CF0" w:rsidRPr="007E6725" w14:paraId="326E65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3821E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F7117">
              <w:rPr>
                <w:rFonts w:ascii="Times New Roman" w:hAnsi="Times New Roman" w:cs="Times New Roman"/>
                <w:sz w:val="24"/>
                <w:szCs w:val="24"/>
              </w:rPr>
              <w:t xml:space="preserve">Амосов М.И., </w:t>
            </w:r>
            <w:proofErr w:type="spellStart"/>
            <w:r w:rsidRPr="002F7117">
              <w:rPr>
                <w:rFonts w:ascii="Times New Roman" w:hAnsi="Times New Roman" w:cs="Times New Roman"/>
                <w:sz w:val="24"/>
                <w:szCs w:val="24"/>
              </w:rPr>
              <w:t>Лимонина</w:t>
            </w:r>
            <w:proofErr w:type="spellEnd"/>
            <w:r w:rsidRPr="002F7117">
              <w:rPr>
                <w:rFonts w:ascii="Times New Roman" w:hAnsi="Times New Roman" w:cs="Times New Roman"/>
                <w:sz w:val="24"/>
                <w:szCs w:val="24"/>
              </w:rPr>
              <w:t xml:space="preserve">, Сафина С.С. Социально-экономическая география стран Азиатско-Тихоокеанского региона.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27A8C8B" w14:textId="77777777" w:rsidR="00262CF0" w:rsidRPr="007E6725" w:rsidRDefault="002C71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F711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8%D1%8F_%D0%90%D0%A2%D0%A0.pdf</w:t>
              </w:r>
            </w:hyperlink>
          </w:p>
        </w:tc>
      </w:tr>
      <w:tr w:rsidR="00262CF0" w:rsidRPr="007E6725" w14:paraId="5E2E833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2EF6E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F7117">
              <w:rPr>
                <w:rFonts w:ascii="Times New Roman" w:hAnsi="Times New Roman" w:cs="Times New Roman"/>
                <w:sz w:val="24"/>
                <w:szCs w:val="24"/>
              </w:rPr>
              <w:t xml:space="preserve">С.С. Сафина Города миллионеры стран Азиатско-Тихоокеанского региона.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2018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4C3FF86" w14:textId="77777777" w:rsidR="00262CF0" w:rsidRPr="007E6725" w:rsidRDefault="002C711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F711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81%D1%82%D1%80%D0%B0%D0%BD.pdf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106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85FE30" w14:textId="77777777" w:rsidTr="007B550D">
        <w:tc>
          <w:tcPr>
            <w:tcW w:w="9345" w:type="dxa"/>
          </w:tcPr>
          <w:p w14:paraId="396C65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3A04EFCD" w14:textId="77777777" w:rsidTr="007B550D">
        <w:tc>
          <w:tcPr>
            <w:tcW w:w="9345" w:type="dxa"/>
          </w:tcPr>
          <w:p w14:paraId="457524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638F0BB" w14:textId="77777777" w:rsidTr="007B550D">
        <w:tc>
          <w:tcPr>
            <w:tcW w:w="9345" w:type="dxa"/>
          </w:tcPr>
          <w:p w14:paraId="6A706E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90A0DC1" w14:textId="77777777" w:rsidTr="007B550D">
        <w:tc>
          <w:tcPr>
            <w:tcW w:w="9345" w:type="dxa"/>
          </w:tcPr>
          <w:p w14:paraId="0178240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1064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C711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106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F711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F71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F71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F71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F71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F711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F7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7117">
              <w:rPr>
                <w:sz w:val="22"/>
                <w:szCs w:val="22"/>
              </w:rPr>
              <w:t xml:space="preserve">Ауд. 2025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F7117">
              <w:rPr>
                <w:sz w:val="22"/>
                <w:szCs w:val="22"/>
              </w:rPr>
              <w:t>комплексом</w:t>
            </w:r>
            <w:proofErr w:type="gramStart"/>
            <w:r w:rsidRPr="002F7117">
              <w:rPr>
                <w:sz w:val="22"/>
                <w:szCs w:val="22"/>
              </w:rPr>
              <w:t>.С</w:t>
            </w:r>
            <w:proofErr w:type="gramEnd"/>
            <w:r w:rsidRPr="002F7117">
              <w:rPr>
                <w:sz w:val="22"/>
                <w:szCs w:val="22"/>
              </w:rPr>
              <w:t>пециализированная</w:t>
            </w:r>
            <w:proofErr w:type="spellEnd"/>
            <w:r w:rsidRPr="002F7117">
              <w:rPr>
                <w:sz w:val="22"/>
                <w:szCs w:val="22"/>
              </w:rPr>
              <w:t xml:space="preserve">  мебель и оборудование: Учебная мебель на 19посадочных мест (19компьютерных столов, 19 черных кресел), рабочее место преподавателя (компьютерный стол 1шт., кресло 1шт.), доска маркерная на колесиках 1 шт., стол 3шт., кресло черное 2шт., стул изо 5шт</w:t>
            </w:r>
            <w:proofErr w:type="gramStart"/>
            <w:r w:rsidRPr="002F7117">
              <w:rPr>
                <w:sz w:val="22"/>
                <w:szCs w:val="22"/>
              </w:rPr>
              <w:t>.К</w:t>
            </w:r>
            <w:proofErr w:type="gramEnd"/>
            <w:r w:rsidRPr="002F7117">
              <w:rPr>
                <w:sz w:val="22"/>
                <w:szCs w:val="22"/>
              </w:rPr>
              <w:t xml:space="preserve">омпьютер </w:t>
            </w:r>
            <w:r w:rsidRPr="002F7117">
              <w:rPr>
                <w:sz w:val="22"/>
                <w:szCs w:val="22"/>
                <w:lang w:val="en-US"/>
              </w:rPr>
              <w:t>Intel</w:t>
            </w:r>
            <w:r w:rsidRPr="002F7117">
              <w:rPr>
                <w:sz w:val="22"/>
                <w:szCs w:val="22"/>
              </w:rPr>
              <w:t xml:space="preserve">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7117">
              <w:rPr>
                <w:sz w:val="22"/>
                <w:szCs w:val="22"/>
              </w:rPr>
              <w:t>5 7400/1</w:t>
            </w:r>
            <w:r w:rsidRPr="002F7117">
              <w:rPr>
                <w:sz w:val="22"/>
                <w:szCs w:val="22"/>
                <w:lang w:val="en-US"/>
              </w:rPr>
              <w:t>Tb</w:t>
            </w:r>
            <w:r w:rsidRPr="002F7117">
              <w:rPr>
                <w:sz w:val="22"/>
                <w:szCs w:val="22"/>
              </w:rPr>
              <w:t>/8</w:t>
            </w:r>
            <w:r w:rsidRPr="002F7117">
              <w:rPr>
                <w:sz w:val="22"/>
                <w:szCs w:val="22"/>
                <w:lang w:val="en-US"/>
              </w:rPr>
              <w:t>Gb</w:t>
            </w:r>
            <w:r w:rsidRPr="002F7117">
              <w:rPr>
                <w:sz w:val="22"/>
                <w:szCs w:val="22"/>
              </w:rPr>
              <w:t>/</w:t>
            </w:r>
            <w:r w:rsidRPr="002F7117">
              <w:rPr>
                <w:sz w:val="22"/>
                <w:szCs w:val="22"/>
                <w:lang w:val="en-US"/>
              </w:rPr>
              <w:t>Philips</w:t>
            </w:r>
            <w:r w:rsidRPr="002F7117">
              <w:rPr>
                <w:sz w:val="22"/>
                <w:szCs w:val="22"/>
              </w:rPr>
              <w:t xml:space="preserve"> 243</w:t>
            </w:r>
            <w:r w:rsidRPr="002F7117">
              <w:rPr>
                <w:sz w:val="22"/>
                <w:szCs w:val="22"/>
                <w:lang w:val="en-US"/>
              </w:rPr>
              <w:t>V</w:t>
            </w:r>
            <w:r w:rsidRPr="002F7117">
              <w:rPr>
                <w:sz w:val="22"/>
                <w:szCs w:val="22"/>
              </w:rPr>
              <w:t>5</w:t>
            </w:r>
            <w:r w:rsidRPr="002F7117">
              <w:rPr>
                <w:sz w:val="22"/>
                <w:szCs w:val="22"/>
                <w:lang w:val="en-US"/>
              </w:rPr>
              <w:t>Q</w:t>
            </w:r>
            <w:r w:rsidRPr="002F7117">
              <w:rPr>
                <w:sz w:val="22"/>
                <w:szCs w:val="22"/>
              </w:rPr>
              <w:t xml:space="preserve"> 23' - 20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F7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71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F7117" w14:paraId="101BFB44" w14:textId="77777777" w:rsidTr="008416EB">
        <w:tc>
          <w:tcPr>
            <w:tcW w:w="7797" w:type="dxa"/>
            <w:shd w:val="clear" w:color="auto" w:fill="auto"/>
          </w:tcPr>
          <w:p w14:paraId="11BEABB0" w14:textId="77777777" w:rsidR="002C735C" w:rsidRPr="002F7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7117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7117">
              <w:rPr>
                <w:sz w:val="22"/>
                <w:szCs w:val="22"/>
              </w:rPr>
              <w:t>комплексом</w:t>
            </w:r>
            <w:proofErr w:type="gramStart"/>
            <w:r w:rsidRPr="002F7117">
              <w:rPr>
                <w:sz w:val="22"/>
                <w:szCs w:val="22"/>
              </w:rPr>
              <w:t>.С</w:t>
            </w:r>
            <w:proofErr w:type="gramEnd"/>
            <w:r w:rsidRPr="002F7117">
              <w:rPr>
                <w:sz w:val="22"/>
                <w:szCs w:val="22"/>
              </w:rPr>
              <w:t>пециализированная</w:t>
            </w:r>
            <w:proofErr w:type="spellEnd"/>
            <w:r w:rsidRPr="002F71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F7117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2F7117">
              <w:rPr>
                <w:sz w:val="22"/>
                <w:szCs w:val="22"/>
                <w:lang w:val="en-US"/>
              </w:rPr>
              <w:t>Intel</w:t>
            </w:r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Core</w:t>
            </w:r>
            <w:r w:rsidRPr="002F7117">
              <w:rPr>
                <w:sz w:val="22"/>
                <w:szCs w:val="22"/>
              </w:rPr>
              <w:t xml:space="preserve">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7117">
              <w:rPr>
                <w:sz w:val="22"/>
                <w:szCs w:val="22"/>
              </w:rPr>
              <w:t xml:space="preserve">3-2100 </w:t>
            </w:r>
            <w:r w:rsidRPr="002F7117">
              <w:rPr>
                <w:sz w:val="22"/>
                <w:szCs w:val="22"/>
                <w:lang w:val="en-US"/>
              </w:rPr>
              <w:t>CPU</w:t>
            </w:r>
            <w:r w:rsidRPr="002F7117">
              <w:rPr>
                <w:sz w:val="22"/>
                <w:szCs w:val="22"/>
              </w:rPr>
              <w:t xml:space="preserve"> @ 3.10</w:t>
            </w:r>
            <w:r w:rsidRPr="002F7117">
              <w:rPr>
                <w:sz w:val="22"/>
                <w:szCs w:val="22"/>
                <w:lang w:val="en-US"/>
              </w:rPr>
              <w:t>GHz</w:t>
            </w:r>
            <w:r w:rsidRPr="002F7117">
              <w:rPr>
                <w:sz w:val="22"/>
                <w:szCs w:val="22"/>
              </w:rPr>
              <w:t xml:space="preserve">/4/500 </w:t>
            </w:r>
            <w:r w:rsidRPr="002F7117">
              <w:rPr>
                <w:sz w:val="22"/>
                <w:szCs w:val="22"/>
                <w:lang w:val="en-US"/>
              </w:rPr>
              <w:t>Acer</w:t>
            </w:r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V</w:t>
            </w:r>
            <w:r w:rsidRPr="002F7117">
              <w:rPr>
                <w:sz w:val="22"/>
                <w:szCs w:val="22"/>
              </w:rPr>
              <w:t xml:space="preserve">193 - 1 шт.,  Мультимедийный проектор </w:t>
            </w:r>
            <w:r w:rsidRPr="002F7117">
              <w:rPr>
                <w:sz w:val="22"/>
                <w:szCs w:val="22"/>
                <w:lang w:val="en-US"/>
              </w:rPr>
              <w:t>Panasonic</w:t>
            </w:r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PT</w:t>
            </w:r>
            <w:r w:rsidRPr="002F7117">
              <w:rPr>
                <w:sz w:val="22"/>
                <w:szCs w:val="22"/>
              </w:rPr>
              <w:t>-</w:t>
            </w:r>
            <w:r w:rsidRPr="002F7117">
              <w:rPr>
                <w:sz w:val="22"/>
                <w:szCs w:val="22"/>
                <w:lang w:val="en-US"/>
              </w:rPr>
              <w:t>VX</w:t>
            </w:r>
            <w:r w:rsidRPr="002F7117">
              <w:rPr>
                <w:sz w:val="22"/>
                <w:szCs w:val="22"/>
              </w:rPr>
              <w:t>610</w:t>
            </w:r>
            <w:r w:rsidRPr="002F7117">
              <w:rPr>
                <w:sz w:val="22"/>
                <w:szCs w:val="22"/>
                <w:lang w:val="en-US"/>
              </w:rPr>
              <w:t>E</w:t>
            </w:r>
            <w:r w:rsidRPr="002F7117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EX</w:t>
            </w:r>
            <w:r w:rsidRPr="002F7117">
              <w:rPr>
                <w:sz w:val="22"/>
                <w:szCs w:val="22"/>
              </w:rPr>
              <w:t xml:space="preserve">-632 - 1 шт., Экран  </w:t>
            </w:r>
            <w:r w:rsidRPr="002F7117">
              <w:rPr>
                <w:sz w:val="22"/>
                <w:szCs w:val="22"/>
                <w:lang w:val="en-US"/>
              </w:rPr>
              <w:t>DRAPER</w:t>
            </w:r>
            <w:r w:rsidRPr="002F7117">
              <w:rPr>
                <w:sz w:val="22"/>
                <w:szCs w:val="22"/>
              </w:rPr>
              <w:t xml:space="preserve">  </w:t>
            </w:r>
            <w:r w:rsidRPr="002F7117">
              <w:rPr>
                <w:sz w:val="22"/>
                <w:szCs w:val="22"/>
                <w:lang w:val="en-US"/>
              </w:rPr>
              <w:t>TARGA</w:t>
            </w:r>
            <w:r w:rsidRPr="002F7117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</w:t>
            </w:r>
            <w:proofErr w:type="gramEnd"/>
            <w:r w:rsidRPr="002F7117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CD46A4" w14:textId="77777777" w:rsidR="002C735C" w:rsidRPr="002F7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71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F7117" w14:paraId="410642DE" w14:textId="77777777" w:rsidTr="008416EB">
        <w:tc>
          <w:tcPr>
            <w:tcW w:w="7797" w:type="dxa"/>
            <w:shd w:val="clear" w:color="auto" w:fill="auto"/>
          </w:tcPr>
          <w:p w14:paraId="1C831295" w14:textId="77777777" w:rsidR="002C735C" w:rsidRPr="002F7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7117">
              <w:rPr>
                <w:sz w:val="22"/>
                <w:szCs w:val="22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F7117">
              <w:rPr>
                <w:sz w:val="22"/>
                <w:szCs w:val="22"/>
              </w:rPr>
              <w:t>комплексом</w:t>
            </w:r>
            <w:proofErr w:type="gramStart"/>
            <w:r w:rsidRPr="002F7117">
              <w:rPr>
                <w:sz w:val="22"/>
                <w:szCs w:val="22"/>
              </w:rPr>
              <w:t>.С</w:t>
            </w:r>
            <w:proofErr w:type="gramEnd"/>
            <w:r w:rsidRPr="002F7117">
              <w:rPr>
                <w:sz w:val="22"/>
                <w:szCs w:val="22"/>
              </w:rPr>
              <w:t>пециализированная</w:t>
            </w:r>
            <w:proofErr w:type="spellEnd"/>
            <w:r w:rsidRPr="002F71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F7117">
              <w:rPr>
                <w:sz w:val="22"/>
                <w:szCs w:val="22"/>
              </w:rPr>
              <w:t xml:space="preserve">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2F7117">
              <w:rPr>
                <w:sz w:val="22"/>
                <w:szCs w:val="22"/>
                <w:lang w:val="en-US"/>
              </w:rPr>
              <w:t>Intel</w:t>
            </w:r>
            <w:r w:rsidRPr="002F7117">
              <w:rPr>
                <w:sz w:val="22"/>
                <w:szCs w:val="22"/>
              </w:rPr>
              <w:t xml:space="preserve">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F7117">
              <w:rPr>
                <w:sz w:val="22"/>
                <w:szCs w:val="22"/>
              </w:rPr>
              <w:t xml:space="preserve">3-2100 2.4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F7117">
              <w:rPr>
                <w:sz w:val="22"/>
                <w:szCs w:val="22"/>
              </w:rPr>
              <w:t>/500/4/</w:t>
            </w:r>
            <w:r w:rsidRPr="002F7117">
              <w:rPr>
                <w:sz w:val="22"/>
                <w:szCs w:val="22"/>
                <w:lang w:val="en-US"/>
              </w:rPr>
              <w:t>Acer</w:t>
            </w:r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V</w:t>
            </w:r>
            <w:r w:rsidRPr="002F7117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2F7117">
              <w:rPr>
                <w:sz w:val="22"/>
                <w:szCs w:val="22"/>
                <w:lang w:val="en-US"/>
              </w:rPr>
              <w:t>Panasonic</w:t>
            </w:r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PT</w:t>
            </w:r>
            <w:r w:rsidRPr="002F7117">
              <w:rPr>
                <w:sz w:val="22"/>
                <w:szCs w:val="22"/>
              </w:rPr>
              <w:t>-</w:t>
            </w:r>
            <w:r w:rsidRPr="002F7117">
              <w:rPr>
                <w:sz w:val="22"/>
                <w:szCs w:val="22"/>
                <w:lang w:val="en-US"/>
              </w:rPr>
              <w:t>VX</w:t>
            </w:r>
            <w:r w:rsidRPr="002F7117">
              <w:rPr>
                <w:sz w:val="22"/>
                <w:szCs w:val="22"/>
              </w:rPr>
              <w:t xml:space="preserve">500 - 1 шт., Акустическая система </w:t>
            </w:r>
            <w:r w:rsidRPr="002F7117">
              <w:rPr>
                <w:sz w:val="22"/>
                <w:szCs w:val="22"/>
                <w:lang w:val="en-US"/>
              </w:rPr>
              <w:t>APART</w:t>
            </w:r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MASK</w:t>
            </w:r>
            <w:r w:rsidRPr="002F7117">
              <w:rPr>
                <w:sz w:val="22"/>
                <w:szCs w:val="22"/>
              </w:rPr>
              <w:t>6</w:t>
            </w:r>
            <w:r w:rsidRPr="002F7117">
              <w:rPr>
                <w:sz w:val="22"/>
                <w:szCs w:val="22"/>
                <w:lang w:val="en-US"/>
              </w:rPr>
              <w:t>T</w:t>
            </w:r>
            <w:r w:rsidRPr="002F7117">
              <w:rPr>
                <w:sz w:val="22"/>
                <w:szCs w:val="22"/>
              </w:rPr>
              <w:t>-</w:t>
            </w:r>
            <w:r w:rsidRPr="002F7117">
              <w:rPr>
                <w:sz w:val="22"/>
                <w:szCs w:val="22"/>
                <w:lang w:val="en-US"/>
              </w:rPr>
              <w:t>W</w:t>
            </w:r>
            <w:r w:rsidRPr="002F7117">
              <w:rPr>
                <w:sz w:val="22"/>
                <w:szCs w:val="22"/>
              </w:rPr>
              <w:t xml:space="preserve"> - 4 шт., Микшер-усилитель </w:t>
            </w:r>
            <w:r w:rsidRPr="002F7117">
              <w:rPr>
                <w:sz w:val="22"/>
                <w:szCs w:val="22"/>
                <w:lang w:val="en-US"/>
              </w:rPr>
              <w:t>JDM</w:t>
            </w:r>
            <w:r w:rsidRPr="002F7117">
              <w:rPr>
                <w:sz w:val="22"/>
                <w:szCs w:val="22"/>
              </w:rPr>
              <w:t xml:space="preserve">  </w:t>
            </w:r>
            <w:r w:rsidRPr="002F7117">
              <w:rPr>
                <w:sz w:val="22"/>
                <w:szCs w:val="22"/>
                <w:lang w:val="en-US"/>
              </w:rPr>
              <w:t>TA</w:t>
            </w:r>
            <w:r w:rsidRPr="002F7117">
              <w:rPr>
                <w:sz w:val="22"/>
                <w:szCs w:val="22"/>
              </w:rPr>
              <w:t>-1120 - 1</w:t>
            </w:r>
            <w:proofErr w:type="gramEnd"/>
            <w:r w:rsidRPr="002F7117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F7117">
              <w:rPr>
                <w:sz w:val="22"/>
                <w:szCs w:val="22"/>
              </w:rPr>
              <w:t xml:space="preserve">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SCM</w:t>
            </w:r>
            <w:r w:rsidRPr="002F7117">
              <w:rPr>
                <w:sz w:val="22"/>
                <w:szCs w:val="22"/>
              </w:rPr>
              <w:t>-4808</w:t>
            </w:r>
            <w:r w:rsidRPr="002F7117">
              <w:rPr>
                <w:sz w:val="22"/>
                <w:szCs w:val="22"/>
                <w:lang w:val="en-US"/>
              </w:rPr>
              <w:t>MW</w:t>
            </w:r>
            <w:r w:rsidRPr="002F7117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6C9E6A" w14:textId="77777777" w:rsidR="002C735C" w:rsidRPr="002F7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71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F7117" w14:paraId="6722D13A" w14:textId="77777777" w:rsidTr="008416EB">
        <w:tc>
          <w:tcPr>
            <w:tcW w:w="7797" w:type="dxa"/>
            <w:shd w:val="clear" w:color="auto" w:fill="auto"/>
          </w:tcPr>
          <w:p w14:paraId="284009F4" w14:textId="77777777" w:rsidR="002C735C" w:rsidRPr="002F7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7117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F7117">
              <w:rPr>
                <w:sz w:val="22"/>
                <w:szCs w:val="22"/>
              </w:rPr>
              <w:t>комплексом</w:t>
            </w:r>
            <w:proofErr w:type="gramStart"/>
            <w:r w:rsidRPr="002F7117">
              <w:rPr>
                <w:sz w:val="22"/>
                <w:szCs w:val="22"/>
              </w:rPr>
              <w:t>.С</w:t>
            </w:r>
            <w:proofErr w:type="gramEnd"/>
            <w:r w:rsidRPr="002F7117">
              <w:rPr>
                <w:sz w:val="22"/>
                <w:szCs w:val="22"/>
              </w:rPr>
              <w:t>пециализированная</w:t>
            </w:r>
            <w:proofErr w:type="spellEnd"/>
            <w:r w:rsidRPr="002F711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F7117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x</w:t>
            </w:r>
            <w:r w:rsidRPr="002F7117">
              <w:rPr>
                <w:sz w:val="22"/>
                <w:szCs w:val="22"/>
              </w:rPr>
              <w:t xml:space="preserve">2 </w:t>
            </w:r>
            <w:r w:rsidRPr="002F7117">
              <w:rPr>
                <w:sz w:val="22"/>
                <w:szCs w:val="22"/>
                <w:lang w:val="en-US"/>
              </w:rPr>
              <w:t>g</w:t>
            </w:r>
            <w:r w:rsidRPr="002F7117">
              <w:rPr>
                <w:sz w:val="22"/>
                <w:szCs w:val="22"/>
              </w:rPr>
              <w:t>3250 /8</w:t>
            </w:r>
            <w:r w:rsidRPr="002F7117">
              <w:rPr>
                <w:sz w:val="22"/>
                <w:szCs w:val="22"/>
                <w:lang w:val="en-US"/>
              </w:rPr>
              <w:t>Gb</w:t>
            </w:r>
            <w:r w:rsidRPr="002F7117">
              <w:rPr>
                <w:sz w:val="22"/>
                <w:szCs w:val="22"/>
              </w:rPr>
              <w:t>/500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F7117">
              <w:rPr>
                <w:sz w:val="22"/>
                <w:szCs w:val="22"/>
              </w:rPr>
              <w:t xml:space="preserve">/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F7117">
              <w:rPr>
                <w:sz w:val="22"/>
                <w:szCs w:val="22"/>
              </w:rPr>
              <w:t xml:space="preserve"> 21.5') - 1 шт., Компьютер </w:t>
            </w:r>
            <w:r w:rsidRPr="002F7117">
              <w:rPr>
                <w:sz w:val="22"/>
                <w:szCs w:val="22"/>
                <w:lang w:val="en-US"/>
              </w:rPr>
              <w:t>Intel</w:t>
            </w:r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X</w:t>
            </w:r>
            <w:r w:rsidRPr="002F7117">
              <w:rPr>
                <w:sz w:val="22"/>
                <w:szCs w:val="22"/>
              </w:rPr>
              <w:t xml:space="preserve">2 </w:t>
            </w:r>
            <w:r w:rsidRPr="002F7117">
              <w:rPr>
                <w:sz w:val="22"/>
                <w:szCs w:val="22"/>
                <w:lang w:val="en-US"/>
              </w:rPr>
              <w:t>G</w:t>
            </w:r>
            <w:r w:rsidRPr="002F7117">
              <w:rPr>
                <w:sz w:val="22"/>
                <w:szCs w:val="22"/>
              </w:rPr>
              <w:t xml:space="preserve">3420/8 </w:t>
            </w:r>
            <w:r w:rsidRPr="002F7117">
              <w:rPr>
                <w:sz w:val="22"/>
                <w:szCs w:val="22"/>
                <w:lang w:val="en-US"/>
              </w:rPr>
              <w:t>Gb</w:t>
            </w:r>
            <w:r w:rsidRPr="002F7117">
              <w:rPr>
                <w:sz w:val="22"/>
                <w:szCs w:val="22"/>
              </w:rPr>
              <w:t xml:space="preserve">/500 </w:t>
            </w:r>
            <w:r w:rsidRPr="002F7117">
              <w:rPr>
                <w:sz w:val="22"/>
                <w:szCs w:val="22"/>
                <w:lang w:val="en-US"/>
              </w:rPr>
              <w:t>HDD</w:t>
            </w:r>
            <w:r w:rsidRPr="002F7117">
              <w:rPr>
                <w:sz w:val="22"/>
                <w:szCs w:val="22"/>
              </w:rPr>
              <w:t>/</w:t>
            </w:r>
            <w:r w:rsidRPr="002F7117">
              <w:rPr>
                <w:sz w:val="22"/>
                <w:szCs w:val="22"/>
                <w:lang w:val="en-US"/>
              </w:rPr>
              <w:t>PHILIPS</w:t>
            </w:r>
            <w:r w:rsidRPr="002F7117">
              <w:rPr>
                <w:sz w:val="22"/>
                <w:szCs w:val="22"/>
              </w:rPr>
              <w:t xml:space="preserve"> 200</w:t>
            </w:r>
            <w:r w:rsidRPr="002F7117">
              <w:rPr>
                <w:sz w:val="22"/>
                <w:szCs w:val="22"/>
                <w:lang w:val="en-US"/>
              </w:rPr>
              <w:t>V</w:t>
            </w:r>
            <w:r w:rsidRPr="002F7117">
              <w:rPr>
                <w:sz w:val="22"/>
                <w:szCs w:val="22"/>
              </w:rPr>
              <w:t xml:space="preserve">4- 23 шт., Ноутбук </w:t>
            </w:r>
            <w:r w:rsidRPr="002F7117">
              <w:rPr>
                <w:sz w:val="22"/>
                <w:szCs w:val="22"/>
                <w:lang w:val="en-US"/>
              </w:rPr>
              <w:t>HP</w:t>
            </w:r>
            <w:r w:rsidRPr="002F7117">
              <w:rPr>
                <w:sz w:val="22"/>
                <w:szCs w:val="22"/>
              </w:rPr>
              <w:t xml:space="preserve"> 250 </w:t>
            </w:r>
            <w:r w:rsidRPr="002F7117">
              <w:rPr>
                <w:sz w:val="22"/>
                <w:szCs w:val="22"/>
                <w:lang w:val="en-US"/>
              </w:rPr>
              <w:t>G</w:t>
            </w:r>
            <w:r w:rsidRPr="002F7117">
              <w:rPr>
                <w:sz w:val="22"/>
                <w:szCs w:val="22"/>
              </w:rPr>
              <w:t>6 1</w:t>
            </w:r>
            <w:r w:rsidRPr="002F7117">
              <w:rPr>
                <w:sz w:val="22"/>
                <w:szCs w:val="22"/>
                <w:lang w:val="en-US"/>
              </w:rPr>
              <w:t>WY</w:t>
            </w:r>
            <w:r w:rsidRPr="002F7117">
              <w:rPr>
                <w:sz w:val="22"/>
                <w:szCs w:val="22"/>
              </w:rPr>
              <w:t>58</w:t>
            </w:r>
            <w:r w:rsidRPr="002F7117">
              <w:rPr>
                <w:sz w:val="22"/>
                <w:szCs w:val="22"/>
                <w:lang w:val="en-US"/>
              </w:rPr>
              <w:t>EA</w:t>
            </w:r>
            <w:r w:rsidRPr="002F7117">
              <w:rPr>
                <w:sz w:val="22"/>
                <w:szCs w:val="22"/>
              </w:rPr>
              <w:t xml:space="preserve"> -2</w:t>
            </w:r>
            <w:proofErr w:type="gramEnd"/>
            <w:r w:rsidRPr="002F7117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F71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F7117">
              <w:rPr>
                <w:sz w:val="22"/>
                <w:szCs w:val="22"/>
              </w:rPr>
              <w:t xml:space="preserve"> </w:t>
            </w:r>
            <w:r w:rsidRPr="002F7117">
              <w:rPr>
                <w:sz w:val="22"/>
                <w:szCs w:val="22"/>
                <w:lang w:val="en-US"/>
              </w:rPr>
              <w:t>x</w:t>
            </w:r>
            <w:r w:rsidRPr="002F711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CA9E2C" w14:textId="77777777" w:rsidR="002C735C" w:rsidRPr="002F71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F71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10640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106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106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106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Предмет, методы и задачи курса «Экономическая география стран Азиатско-тихоокеанского   региона».</w:t>
            </w:r>
          </w:p>
        </w:tc>
      </w:tr>
      <w:tr w:rsidR="009E6058" w14:paraId="3725B8E1" w14:textId="77777777" w:rsidTr="00F00293">
        <w:tc>
          <w:tcPr>
            <w:tcW w:w="562" w:type="dxa"/>
          </w:tcPr>
          <w:p w14:paraId="3DC196B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6BF622A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Основные причины усиления АТР и актуальность дисциплины.</w:t>
            </w:r>
          </w:p>
        </w:tc>
      </w:tr>
      <w:tr w:rsidR="009E6058" w14:paraId="03127E43" w14:textId="77777777" w:rsidTr="00F00293">
        <w:tc>
          <w:tcPr>
            <w:tcW w:w="562" w:type="dxa"/>
          </w:tcPr>
          <w:p w14:paraId="3D325E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05FB794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Политическая карта АТР: этапы формирования, количественные и качественные изменения за последние десятилетия.</w:t>
            </w:r>
          </w:p>
        </w:tc>
      </w:tr>
      <w:tr w:rsidR="009E6058" w14:paraId="0609CBE0" w14:textId="77777777" w:rsidTr="00F00293">
        <w:tc>
          <w:tcPr>
            <w:tcW w:w="562" w:type="dxa"/>
          </w:tcPr>
          <w:p w14:paraId="77828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67A89EA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Древнейшие этапы хозяйственного освоения АТР и переход к земледелию и скотоводству.</w:t>
            </w:r>
          </w:p>
        </w:tc>
      </w:tr>
      <w:tr w:rsidR="009E6058" w14:paraId="73175EAC" w14:textId="77777777" w:rsidTr="00F00293">
        <w:tc>
          <w:tcPr>
            <w:tcW w:w="562" w:type="dxa"/>
          </w:tcPr>
          <w:p w14:paraId="40DEF9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508865C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Возникновение первых государств Китая и появление стран за пределами Китая.</w:t>
            </w:r>
          </w:p>
        </w:tc>
      </w:tr>
      <w:tr w:rsidR="009E6058" w14:paraId="39B61E13" w14:textId="77777777" w:rsidTr="00F00293">
        <w:tc>
          <w:tcPr>
            <w:tcW w:w="562" w:type="dxa"/>
          </w:tcPr>
          <w:p w14:paraId="6297D1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55ADBFB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Начальные этапы европейской экспансии в АТР.</w:t>
            </w:r>
          </w:p>
        </w:tc>
      </w:tr>
      <w:tr w:rsidR="009E6058" w14:paraId="0D129ACF" w14:textId="77777777" w:rsidTr="00F00293">
        <w:tc>
          <w:tcPr>
            <w:tcW w:w="562" w:type="dxa"/>
          </w:tcPr>
          <w:p w14:paraId="1AAC9C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AF67C7C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Влияние промышленной революции на АТР.</w:t>
            </w:r>
          </w:p>
        </w:tc>
      </w:tr>
      <w:tr w:rsidR="009E6058" w14:paraId="5FE7DA4D" w14:textId="77777777" w:rsidTr="00F00293">
        <w:tc>
          <w:tcPr>
            <w:tcW w:w="562" w:type="dxa"/>
          </w:tcPr>
          <w:p w14:paraId="1DC9B1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D9CB565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 xml:space="preserve">Развитие АТР за </w:t>
            </w:r>
            <w:proofErr w:type="gramStart"/>
            <w:r w:rsidRPr="002F7117">
              <w:rPr>
                <w:sz w:val="23"/>
                <w:szCs w:val="23"/>
              </w:rPr>
              <w:t>последние</w:t>
            </w:r>
            <w:proofErr w:type="gramEnd"/>
            <w:r w:rsidRPr="002F7117">
              <w:rPr>
                <w:sz w:val="23"/>
                <w:szCs w:val="23"/>
              </w:rPr>
              <w:t xml:space="preserve"> 100 лет.</w:t>
            </w:r>
          </w:p>
        </w:tc>
      </w:tr>
      <w:tr w:rsidR="009E6058" w14:paraId="4B567D1E" w14:textId="77777777" w:rsidTr="00F00293">
        <w:tc>
          <w:tcPr>
            <w:tcW w:w="562" w:type="dxa"/>
          </w:tcPr>
          <w:p w14:paraId="5CAEAA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3CC9AAC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 xml:space="preserve">Страны АТР в </w:t>
            </w:r>
            <w:proofErr w:type="gramStart"/>
            <w:r w:rsidRPr="002F7117">
              <w:rPr>
                <w:sz w:val="23"/>
                <w:szCs w:val="23"/>
              </w:rPr>
              <w:t>условиях</w:t>
            </w:r>
            <w:proofErr w:type="gramEnd"/>
            <w:r w:rsidRPr="002F7117">
              <w:rPr>
                <w:sz w:val="23"/>
                <w:szCs w:val="23"/>
              </w:rPr>
              <w:t xml:space="preserve"> ускоряющейся глобализации.</w:t>
            </w:r>
          </w:p>
        </w:tc>
      </w:tr>
      <w:tr w:rsidR="009E6058" w14:paraId="4A3B45D7" w14:textId="77777777" w:rsidTr="00F00293">
        <w:tc>
          <w:tcPr>
            <w:tcW w:w="562" w:type="dxa"/>
          </w:tcPr>
          <w:p w14:paraId="500AD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9EAA7FC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Экономико-географическая типология стран Азиатско-Тихоокеанского региона.</w:t>
            </w:r>
          </w:p>
        </w:tc>
      </w:tr>
      <w:tr w:rsidR="009E6058" w14:paraId="775956A3" w14:textId="77777777" w:rsidTr="00F00293">
        <w:tc>
          <w:tcPr>
            <w:tcW w:w="562" w:type="dxa"/>
          </w:tcPr>
          <w:p w14:paraId="5EF314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546953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 xml:space="preserve">Международное разделение труда. Типы стран АТР по специализации экономики и участию в международном </w:t>
            </w:r>
            <w:proofErr w:type="gramStart"/>
            <w:r w:rsidRPr="002F7117">
              <w:rPr>
                <w:sz w:val="23"/>
                <w:szCs w:val="23"/>
              </w:rPr>
              <w:t>разделении</w:t>
            </w:r>
            <w:proofErr w:type="gramEnd"/>
            <w:r w:rsidRPr="002F7117">
              <w:rPr>
                <w:sz w:val="23"/>
                <w:szCs w:val="23"/>
              </w:rPr>
              <w:t xml:space="preserve"> труда.</w:t>
            </w:r>
          </w:p>
        </w:tc>
      </w:tr>
      <w:tr w:rsidR="009E6058" w14:paraId="3D1DE488" w14:textId="77777777" w:rsidTr="00F00293">
        <w:tc>
          <w:tcPr>
            <w:tcW w:w="562" w:type="dxa"/>
          </w:tcPr>
          <w:p w14:paraId="395DA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81BC9E9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Конкурентоспособность стран АТР согласно данным международных организаций. Рейтинг конкурентоспособности стран АТР согласно базе данных ОЭСР (Организация экономического сотрудничества и развития).</w:t>
            </w:r>
          </w:p>
        </w:tc>
      </w:tr>
      <w:tr w:rsidR="009E6058" w14:paraId="54FC2438" w14:textId="77777777" w:rsidTr="00F00293">
        <w:tc>
          <w:tcPr>
            <w:tcW w:w="562" w:type="dxa"/>
          </w:tcPr>
          <w:p w14:paraId="3ED51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0C79D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F7117">
              <w:rPr>
                <w:sz w:val="23"/>
                <w:szCs w:val="23"/>
              </w:rPr>
              <w:t xml:space="preserve">Численность населения и особенности его распределения в АТР. </w:t>
            </w:r>
            <w:proofErr w:type="spellStart"/>
            <w:r>
              <w:rPr>
                <w:sz w:val="23"/>
                <w:szCs w:val="23"/>
                <w:lang w:val="en-US"/>
              </w:rPr>
              <w:t>Главная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расселения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АТР.</w:t>
            </w:r>
          </w:p>
        </w:tc>
      </w:tr>
      <w:tr w:rsidR="009E6058" w14:paraId="651F6D1D" w14:textId="77777777" w:rsidTr="00F00293">
        <w:tc>
          <w:tcPr>
            <w:tcW w:w="562" w:type="dxa"/>
          </w:tcPr>
          <w:p w14:paraId="680665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62E607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 xml:space="preserve">Понятие урбанизации, особенности урбанизации в АТР. Города </w:t>
            </w:r>
            <w:proofErr w:type="gramStart"/>
            <w:r w:rsidRPr="002F7117">
              <w:rPr>
                <w:sz w:val="23"/>
                <w:szCs w:val="23"/>
              </w:rPr>
              <w:t>–м</w:t>
            </w:r>
            <w:proofErr w:type="gramEnd"/>
            <w:r w:rsidRPr="002F7117">
              <w:rPr>
                <w:sz w:val="23"/>
                <w:szCs w:val="23"/>
              </w:rPr>
              <w:t>иллионеры и их специализация.</w:t>
            </w:r>
          </w:p>
        </w:tc>
      </w:tr>
      <w:tr w:rsidR="009E6058" w14:paraId="2792ADD9" w14:textId="77777777" w:rsidTr="00F00293">
        <w:tc>
          <w:tcPr>
            <w:tcW w:w="562" w:type="dxa"/>
          </w:tcPr>
          <w:p w14:paraId="01A9D1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AE3286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Глобальные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города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КНР.</w:t>
            </w:r>
          </w:p>
        </w:tc>
      </w:tr>
      <w:tr w:rsidR="009E6058" w14:paraId="4B2453E3" w14:textId="77777777" w:rsidTr="00F00293">
        <w:tc>
          <w:tcPr>
            <w:tcW w:w="562" w:type="dxa"/>
          </w:tcPr>
          <w:p w14:paraId="412431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48CDDC3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Типы городских планировочных структур городов АТР. Влияние природных и исторических факторов на организацию городов.</w:t>
            </w:r>
          </w:p>
        </w:tc>
      </w:tr>
      <w:tr w:rsidR="009E6058" w14:paraId="16EC60EA" w14:textId="77777777" w:rsidTr="00F00293">
        <w:tc>
          <w:tcPr>
            <w:tcW w:w="562" w:type="dxa"/>
          </w:tcPr>
          <w:p w14:paraId="4BB301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D46F9DD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Демографический переход, его сущность и значение</w:t>
            </w:r>
          </w:p>
        </w:tc>
      </w:tr>
      <w:tr w:rsidR="009E6058" w14:paraId="55D54C2C" w14:textId="77777777" w:rsidTr="00F00293">
        <w:tc>
          <w:tcPr>
            <w:tcW w:w="562" w:type="dxa"/>
          </w:tcPr>
          <w:p w14:paraId="054EA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6116ED2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Демографические показатели и факторы ее определяющие. Типы стран и регионов АТР естественному воспроизводству населения.</w:t>
            </w:r>
          </w:p>
        </w:tc>
      </w:tr>
      <w:tr w:rsidR="009E6058" w14:paraId="54FD5745" w14:textId="77777777" w:rsidTr="00F00293">
        <w:tc>
          <w:tcPr>
            <w:tcW w:w="562" w:type="dxa"/>
          </w:tcPr>
          <w:p w14:paraId="72D824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903E1E1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Основные типы возрастных демографических пирамид. Факторы, влияющие на демографическую структуру населения.</w:t>
            </w:r>
          </w:p>
        </w:tc>
      </w:tr>
      <w:tr w:rsidR="009E6058" w14:paraId="1713BC04" w14:textId="77777777" w:rsidTr="00F00293">
        <w:tc>
          <w:tcPr>
            <w:tcW w:w="562" w:type="dxa"/>
          </w:tcPr>
          <w:p w14:paraId="1609C6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00E7E66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Этническая и конфессиональная структуры населения стран АТР.</w:t>
            </w:r>
          </w:p>
        </w:tc>
      </w:tr>
      <w:tr w:rsidR="009E6058" w14:paraId="50B306C4" w14:textId="77777777" w:rsidTr="00F00293">
        <w:tc>
          <w:tcPr>
            <w:tcW w:w="562" w:type="dxa"/>
          </w:tcPr>
          <w:p w14:paraId="6B2098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C80B52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F7117">
              <w:rPr>
                <w:sz w:val="23"/>
                <w:szCs w:val="23"/>
              </w:rPr>
              <w:t xml:space="preserve">Формы государственного устройства стран АТР. </w:t>
            </w:r>
            <w:proofErr w:type="spellStart"/>
            <w:r>
              <w:rPr>
                <w:sz w:val="23"/>
                <w:szCs w:val="23"/>
                <w:lang w:val="en-US"/>
              </w:rPr>
              <w:t>Проекты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переноса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столиц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E02DA92" w14:textId="77777777" w:rsidTr="00F00293">
        <w:tc>
          <w:tcPr>
            <w:tcW w:w="562" w:type="dxa"/>
          </w:tcPr>
          <w:p w14:paraId="7F1766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FBF03D5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Понятие о размещении производства. Условия и факторы, влияющие на размещение производства и на расселение.</w:t>
            </w:r>
          </w:p>
        </w:tc>
      </w:tr>
      <w:tr w:rsidR="009E6058" w14:paraId="01E06450" w14:textId="77777777" w:rsidTr="00F00293">
        <w:tc>
          <w:tcPr>
            <w:tcW w:w="562" w:type="dxa"/>
          </w:tcPr>
          <w:p w14:paraId="6E87E4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E63B33F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F7117">
              <w:rPr>
                <w:sz w:val="23"/>
                <w:szCs w:val="23"/>
              </w:rPr>
              <w:t>Технико</w:t>
            </w:r>
            <w:proofErr w:type="spellEnd"/>
            <w:r w:rsidRPr="002F7117">
              <w:rPr>
                <w:sz w:val="23"/>
                <w:szCs w:val="23"/>
              </w:rPr>
              <w:t xml:space="preserve"> </w:t>
            </w:r>
            <w:proofErr w:type="gramStart"/>
            <w:r w:rsidRPr="002F7117">
              <w:rPr>
                <w:sz w:val="23"/>
                <w:szCs w:val="23"/>
              </w:rPr>
              <w:t>-э</w:t>
            </w:r>
            <w:proofErr w:type="gramEnd"/>
            <w:r w:rsidRPr="002F7117">
              <w:rPr>
                <w:sz w:val="23"/>
                <w:szCs w:val="23"/>
              </w:rPr>
              <w:t>кономические факторы размещения производства. Примеры материалоёмких и энергоемких отраслей стран АТР.</w:t>
            </w:r>
          </w:p>
        </w:tc>
      </w:tr>
      <w:tr w:rsidR="009E6058" w14:paraId="53EA5769" w14:textId="77777777" w:rsidTr="00F00293">
        <w:tc>
          <w:tcPr>
            <w:tcW w:w="562" w:type="dxa"/>
          </w:tcPr>
          <w:p w14:paraId="1874F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B4A7EAB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2F7117">
              <w:rPr>
                <w:sz w:val="23"/>
                <w:szCs w:val="23"/>
              </w:rPr>
              <w:t>Технико</w:t>
            </w:r>
            <w:proofErr w:type="spellEnd"/>
            <w:r w:rsidRPr="002F7117">
              <w:rPr>
                <w:sz w:val="23"/>
                <w:szCs w:val="23"/>
              </w:rPr>
              <w:t xml:space="preserve"> </w:t>
            </w:r>
            <w:proofErr w:type="gramStart"/>
            <w:r w:rsidRPr="002F7117">
              <w:rPr>
                <w:sz w:val="23"/>
                <w:szCs w:val="23"/>
              </w:rPr>
              <w:t>-э</w:t>
            </w:r>
            <w:proofErr w:type="gramEnd"/>
            <w:r w:rsidRPr="002F7117">
              <w:rPr>
                <w:sz w:val="23"/>
                <w:szCs w:val="23"/>
              </w:rPr>
              <w:t>кономические факторы размещения производства. Примеры трудоёмких и наукоёмких отраслей стран АТР.</w:t>
            </w:r>
          </w:p>
        </w:tc>
      </w:tr>
      <w:tr w:rsidR="009E6058" w14:paraId="43C8BADF" w14:textId="77777777" w:rsidTr="00F00293">
        <w:tc>
          <w:tcPr>
            <w:tcW w:w="562" w:type="dxa"/>
          </w:tcPr>
          <w:p w14:paraId="602849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49ADACE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 xml:space="preserve">Понятие </w:t>
            </w:r>
            <w:proofErr w:type="gramStart"/>
            <w:r w:rsidRPr="002F7117">
              <w:rPr>
                <w:sz w:val="23"/>
                <w:szCs w:val="23"/>
              </w:rPr>
              <w:t>топливно-энергетического</w:t>
            </w:r>
            <w:proofErr w:type="gramEnd"/>
            <w:r w:rsidRPr="002F7117">
              <w:rPr>
                <w:sz w:val="23"/>
                <w:szCs w:val="23"/>
              </w:rPr>
              <w:t xml:space="preserve"> </w:t>
            </w:r>
            <w:proofErr w:type="spellStart"/>
            <w:r w:rsidRPr="002F7117">
              <w:rPr>
                <w:sz w:val="23"/>
                <w:szCs w:val="23"/>
              </w:rPr>
              <w:t>коплекса</w:t>
            </w:r>
            <w:proofErr w:type="spellEnd"/>
            <w:r w:rsidRPr="002F7117">
              <w:rPr>
                <w:sz w:val="23"/>
                <w:szCs w:val="23"/>
              </w:rPr>
              <w:t xml:space="preserve"> (ТЭК). Особенности развития ТЭК стран АТР.</w:t>
            </w:r>
          </w:p>
        </w:tc>
      </w:tr>
      <w:tr w:rsidR="009E6058" w14:paraId="70D8179D" w14:textId="77777777" w:rsidTr="00F00293">
        <w:tc>
          <w:tcPr>
            <w:tcW w:w="562" w:type="dxa"/>
          </w:tcPr>
          <w:p w14:paraId="06B5D3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86DA177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 xml:space="preserve">Развитие ТЭК Китая. Гидроузел </w:t>
            </w:r>
            <w:proofErr w:type="spellStart"/>
            <w:r w:rsidRPr="002F7117">
              <w:rPr>
                <w:sz w:val="23"/>
                <w:szCs w:val="23"/>
              </w:rPr>
              <w:t>Санься</w:t>
            </w:r>
            <w:proofErr w:type="spellEnd"/>
            <w:r w:rsidRPr="002F7117">
              <w:rPr>
                <w:sz w:val="23"/>
                <w:szCs w:val="23"/>
              </w:rPr>
              <w:t>.</w:t>
            </w:r>
          </w:p>
        </w:tc>
      </w:tr>
      <w:tr w:rsidR="009E6058" w14:paraId="134B8078" w14:textId="77777777" w:rsidTr="00F00293">
        <w:tc>
          <w:tcPr>
            <w:tcW w:w="562" w:type="dxa"/>
          </w:tcPr>
          <w:p w14:paraId="2D0EC3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A6F84EF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Развитие ТЭК Японии. Перспективы развития после аварии на АЭС «</w:t>
            </w:r>
            <w:proofErr w:type="spellStart"/>
            <w:r w:rsidRPr="002F7117">
              <w:rPr>
                <w:sz w:val="23"/>
                <w:szCs w:val="23"/>
              </w:rPr>
              <w:t>Фукусима</w:t>
            </w:r>
            <w:proofErr w:type="spellEnd"/>
            <w:r w:rsidRPr="002F7117">
              <w:rPr>
                <w:sz w:val="23"/>
                <w:szCs w:val="23"/>
              </w:rPr>
              <w:t>- 1».</w:t>
            </w:r>
          </w:p>
        </w:tc>
      </w:tr>
      <w:tr w:rsidR="009E6058" w14:paraId="5797E334" w14:textId="77777777" w:rsidTr="00F00293">
        <w:tc>
          <w:tcPr>
            <w:tcW w:w="562" w:type="dxa"/>
          </w:tcPr>
          <w:p w14:paraId="528C45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A54F069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 xml:space="preserve">География иностранных инвестиций в </w:t>
            </w:r>
            <w:proofErr w:type="gramStart"/>
            <w:r w:rsidRPr="002F7117">
              <w:rPr>
                <w:sz w:val="23"/>
                <w:szCs w:val="23"/>
              </w:rPr>
              <w:t>странах</w:t>
            </w:r>
            <w:proofErr w:type="gramEnd"/>
            <w:r w:rsidRPr="002F7117">
              <w:rPr>
                <w:sz w:val="23"/>
                <w:szCs w:val="23"/>
              </w:rPr>
              <w:t xml:space="preserve"> АТР. Региональные различия инвестиционной привлекательности стран АТР.</w:t>
            </w:r>
          </w:p>
        </w:tc>
      </w:tr>
      <w:tr w:rsidR="009E6058" w14:paraId="23C728AE" w14:textId="77777777" w:rsidTr="00F00293">
        <w:tc>
          <w:tcPr>
            <w:tcW w:w="562" w:type="dxa"/>
          </w:tcPr>
          <w:p w14:paraId="78F433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B735D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F7117">
              <w:rPr>
                <w:sz w:val="23"/>
                <w:szCs w:val="23"/>
              </w:rPr>
              <w:t>Агропромышленный компле</w:t>
            </w:r>
            <w:proofErr w:type="gramStart"/>
            <w:r w:rsidRPr="002F7117">
              <w:rPr>
                <w:sz w:val="23"/>
                <w:szCs w:val="23"/>
              </w:rPr>
              <w:t>кс стр</w:t>
            </w:r>
            <w:proofErr w:type="gramEnd"/>
            <w:r w:rsidRPr="002F7117">
              <w:rPr>
                <w:sz w:val="23"/>
                <w:szCs w:val="23"/>
              </w:rPr>
              <w:t xml:space="preserve">ан АТР, его состав, уровень и проблемы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Место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АПК в </w:t>
            </w:r>
            <w:proofErr w:type="spellStart"/>
            <w:r>
              <w:rPr>
                <w:sz w:val="23"/>
                <w:szCs w:val="23"/>
                <w:lang w:val="en-US"/>
              </w:rPr>
              <w:t>хозяйстве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B572A4C" w14:textId="77777777" w:rsidTr="00F00293">
        <w:tc>
          <w:tcPr>
            <w:tcW w:w="562" w:type="dxa"/>
          </w:tcPr>
          <w:p w14:paraId="2A704F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19BA6B5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Сельское хозяйство стран АТР: факторы развития и размещения, специализация и уровень развития по странам АТР.</w:t>
            </w:r>
          </w:p>
        </w:tc>
      </w:tr>
      <w:tr w:rsidR="009E6058" w14:paraId="4789E249" w14:textId="77777777" w:rsidTr="00F00293">
        <w:tc>
          <w:tcPr>
            <w:tcW w:w="562" w:type="dxa"/>
          </w:tcPr>
          <w:p w14:paraId="19FE76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2133FF8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«Рисовые» и «чайные» ландшафты АТР.</w:t>
            </w:r>
          </w:p>
        </w:tc>
      </w:tr>
      <w:tr w:rsidR="009E6058" w14:paraId="36CB09B3" w14:textId="77777777" w:rsidTr="00F00293">
        <w:tc>
          <w:tcPr>
            <w:tcW w:w="562" w:type="dxa"/>
          </w:tcPr>
          <w:p w14:paraId="0FBAF8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2DCAC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Сельскохозяйственные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районы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КНР.</w:t>
            </w:r>
          </w:p>
        </w:tc>
      </w:tr>
      <w:tr w:rsidR="009E6058" w14:paraId="53113C02" w14:textId="77777777" w:rsidTr="00F00293">
        <w:tc>
          <w:tcPr>
            <w:tcW w:w="562" w:type="dxa"/>
          </w:tcPr>
          <w:p w14:paraId="263FD7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A4C10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F7117">
              <w:rPr>
                <w:sz w:val="23"/>
                <w:szCs w:val="23"/>
              </w:rPr>
              <w:t>Транспортный компле</w:t>
            </w:r>
            <w:proofErr w:type="gramStart"/>
            <w:r w:rsidRPr="002F7117">
              <w:rPr>
                <w:sz w:val="23"/>
                <w:szCs w:val="23"/>
              </w:rPr>
              <w:t>кс стр</w:t>
            </w:r>
            <w:proofErr w:type="gramEnd"/>
            <w:r w:rsidRPr="002F7117">
              <w:rPr>
                <w:sz w:val="23"/>
                <w:szCs w:val="23"/>
              </w:rPr>
              <w:t xml:space="preserve">ан АТР: его состояние и проблемы развития. Основные технико-экономические показатели разных видов транспорта, их влияние на размещение производства. </w:t>
            </w:r>
            <w:proofErr w:type="spellStart"/>
            <w:r>
              <w:rPr>
                <w:sz w:val="23"/>
                <w:szCs w:val="23"/>
                <w:lang w:val="en-US"/>
              </w:rPr>
              <w:t>Усиление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фактора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последние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годы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321E3CB" w14:textId="77777777" w:rsidTr="00F00293">
        <w:tc>
          <w:tcPr>
            <w:tcW w:w="562" w:type="dxa"/>
          </w:tcPr>
          <w:p w14:paraId="5737FE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A38E1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F7117">
              <w:rPr>
                <w:sz w:val="23"/>
                <w:szCs w:val="23"/>
              </w:rPr>
              <w:t xml:space="preserve">Региональные различия в развитие транспортной сети по странам АТР. </w:t>
            </w:r>
            <w:proofErr w:type="spellStart"/>
            <w:r>
              <w:rPr>
                <w:sz w:val="23"/>
                <w:szCs w:val="23"/>
                <w:lang w:val="en-US"/>
              </w:rPr>
              <w:t>Проблемы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транспортных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связей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 </w:t>
            </w:r>
            <w:proofErr w:type="spellStart"/>
            <w:r>
              <w:rPr>
                <w:sz w:val="23"/>
                <w:szCs w:val="23"/>
                <w:lang w:val="en-US"/>
              </w:rPr>
              <w:t>зарубежными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35ADDE6" w14:textId="77777777" w:rsidTr="00F00293">
        <w:tc>
          <w:tcPr>
            <w:tcW w:w="562" w:type="dxa"/>
          </w:tcPr>
          <w:p w14:paraId="162CA1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943A697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Общая характеристика транспортной сети КНР.</w:t>
            </w:r>
          </w:p>
        </w:tc>
      </w:tr>
      <w:tr w:rsidR="009E6058" w14:paraId="7BD0E075" w14:textId="77777777" w:rsidTr="00F00293">
        <w:tc>
          <w:tcPr>
            <w:tcW w:w="562" w:type="dxa"/>
          </w:tcPr>
          <w:p w14:paraId="0FFFA1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CEC99B0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Мировой рейтинг морских портов стран АТР. Причины лидерства стран АТР в мировых морских перевозках.</w:t>
            </w:r>
          </w:p>
        </w:tc>
      </w:tr>
      <w:tr w:rsidR="009E6058" w14:paraId="2F316D15" w14:textId="77777777" w:rsidTr="00F00293">
        <w:tc>
          <w:tcPr>
            <w:tcW w:w="562" w:type="dxa"/>
          </w:tcPr>
          <w:p w14:paraId="173FDB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7D27078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Факторы, влияющие на формирование отраслей специализации страны.</w:t>
            </w:r>
          </w:p>
        </w:tc>
      </w:tr>
      <w:tr w:rsidR="009E6058" w14:paraId="70FEBCDE" w14:textId="77777777" w:rsidTr="00F00293">
        <w:tc>
          <w:tcPr>
            <w:tcW w:w="562" w:type="dxa"/>
          </w:tcPr>
          <w:p w14:paraId="16328F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CA5D5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Административно-территориальное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КНР.</w:t>
            </w:r>
          </w:p>
        </w:tc>
      </w:tr>
      <w:tr w:rsidR="009E6058" w14:paraId="096C0DB5" w14:textId="77777777" w:rsidTr="00F00293">
        <w:tc>
          <w:tcPr>
            <w:tcW w:w="562" w:type="dxa"/>
          </w:tcPr>
          <w:p w14:paraId="77A07C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2D1105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Административно-территориальное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Японии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10ECC4F" w14:textId="77777777" w:rsidTr="00F00293">
        <w:tc>
          <w:tcPr>
            <w:tcW w:w="562" w:type="dxa"/>
          </w:tcPr>
          <w:p w14:paraId="11568C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04BA53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Административно-территориальное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Японии</w:t>
            </w:r>
            <w:proofErr w:type="spellEnd"/>
          </w:p>
        </w:tc>
      </w:tr>
      <w:tr w:rsidR="009E6058" w14:paraId="7C2AD8B7" w14:textId="77777777" w:rsidTr="00F00293">
        <w:tc>
          <w:tcPr>
            <w:tcW w:w="562" w:type="dxa"/>
          </w:tcPr>
          <w:p w14:paraId="1FC0C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0A7B07F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Экономико-географическая характеристика Бруней-</w:t>
            </w:r>
            <w:proofErr w:type="spellStart"/>
            <w:r w:rsidRPr="002F7117">
              <w:rPr>
                <w:sz w:val="23"/>
                <w:szCs w:val="23"/>
              </w:rPr>
              <w:t>Даруссалама</w:t>
            </w:r>
            <w:proofErr w:type="spellEnd"/>
            <w:r w:rsidRPr="002F7117">
              <w:rPr>
                <w:sz w:val="23"/>
                <w:szCs w:val="23"/>
              </w:rPr>
              <w:t>.</w:t>
            </w:r>
          </w:p>
        </w:tc>
      </w:tr>
      <w:tr w:rsidR="009E6058" w14:paraId="28F0D7BC" w14:textId="77777777" w:rsidTr="00F00293">
        <w:tc>
          <w:tcPr>
            <w:tcW w:w="562" w:type="dxa"/>
          </w:tcPr>
          <w:p w14:paraId="12C8E9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0C0365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Вьетнама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ACA3790" w14:textId="77777777" w:rsidTr="00F00293">
        <w:tc>
          <w:tcPr>
            <w:tcW w:w="562" w:type="dxa"/>
          </w:tcPr>
          <w:p w14:paraId="3A9109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913770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Индонезии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2372E8A" w14:textId="77777777" w:rsidTr="00F00293">
        <w:tc>
          <w:tcPr>
            <w:tcW w:w="562" w:type="dxa"/>
          </w:tcPr>
          <w:p w14:paraId="2AC25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CB68C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Камбоджи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4982F8A" w14:textId="77777777" w:rsidTr="00F00293">
        <w:tc>
          <w:tcPr>
            <w:tcW w:w="562" w:type="dxa"/>
          </w:tcPr>
          <w:p w14:paraId="1A0102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3DA310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КНР.</w:t>
            </w:r>
          </w:p>
        </w:tc>
      </w:tr>
      <w:tr w:rsidR="009E6058" w14:paraId="4C016CA6" w14:textId="77777777" w:rsidTr="00F00293">
        <w:tc>
          <w:tcPr>
            <w:tcW w:w="562" w:type="dxa"/>
          </w:tcPr>
          <w:p w14:paraId="6D649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464123A6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Экономико-географическая характеристика Южной Кореи.</w:t>
            </w:r>
          </w:p>
        </w:tc>
      </w:tr>
      <w:tr w:rsidR="009E6058" w14:paraId="2A358D3C" w14:textId="77777777" w:rsidTr="00F00293">
        <w:tc>
          <w:tcPr>
            <w:tcW w:w="562" w:type="dxa"/>
          </w:tcPr>
          <w:p w14:paraId="6DB1F1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E98E2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Лаоса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28D6BCC" w14:textId="77777777" w:rsidTr="00F00293">
        <w:tc>
          <w:tcPr>
            <w:tcW w:w="562" w:type="dxa"/>
          </w:tcPr>
          <w:p w14:paraId="6377F6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C3D9BC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Малайзии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EE85F60" w14:textId="77777777" w:rsidTr="00F00293">
        <w:tc>
          <w:tcPr>
            <w:tcW w:w="562" w:type="dxa"/>
          </w:tcPr>
          <w:p w14:paraId="766D30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5E78B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Монголии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564717" w14:textId="77777777" w:rsidTr="00F00293">
        <w:tc>
          <w:tcPr>
            <w:tcW w:w="562" w:type="dxa"/>
          </w:tcPr>
          <w:p w14:paraId="239FA2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E2C737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Мьянмы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B092AF7" w14:textId="77777777" w:rsidTr="00F00293">
        <w:tc>
          <w:tcPr>
            <w:tcW w:w="562" w:type="dxa"/>
          </w:tcPr>
          <w:p w14:paraId="6AF213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63DB31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Сингапура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058EF4E" w14:textId="77777777" w:rsidTr="00F00293">
        <w:tc>
          <w:tcPr>
            <w:tcW w:w="562" w:type="dxa"/>
          </w:tcPr>
          <w:p w14:paraId="59C23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A6F71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Таиланда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2CEEC4D" w14:textId="77777777" w:rsidTr="00F00293">
        <w:tc>
          <w:tcPr>
            <w:tcW w:w="562" w:type="dxa"/>
          </w:tcPr>
          <w:p w14:paraId="1EE166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482A88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Филиппин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EF80965" w14:textId="77777777" w:rsidTr="00F00293">
        <w:tc>
          <w:tcPr>
            <w:tcW w:w="562" w:type="dxa"/>
          </w:tcPr>
          <w:p w14:paraId="774C18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D64CC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Японии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76ABDA8" w14:textId="77777777" w:rsidTr="00F00293">
        <w:tc>
          <w:tcPr>
            <w:tcW w:w="562" w:type="dxa"/>
          </w:tcPr>
          <w:p w14:paraId="6C8D47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30665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Экономико-географическая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Австралии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A97F9A6" w14:textId="77777777" w:rsidTr="00F00293">
        <w:tc>
          <w:tcPr>
            <w:tcW w:w="562" w:type="dxa"/>
          </w:tcPr>
          <w:p w14:paraId="44FAA3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E70DB3F" w14:textId="77777777" w:rsidR="009E6058" w:rsidRPr="002F71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Экономико-географическая характеристика Новой Зеландии.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106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F71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106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F71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F7117" w14:paraId="5A1C9382" w14:textId="77777777" w:rsidTr="00801458">
        <w:tc>
          <w:tcPr>
            <w:tcW w:w="2336" w:type="dxa"/>
          </w:tcPr>
          <w:p w14:paraId="4C518DAB" w14:textId="77777777" w:rsidR="005D65A5" w:rsidRPr="002F7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1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F7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1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F7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1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F71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1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F7117" w14:paraId="07658034" w14:textId="77777777" w:rsidTr="00801458">
        <w:tc>
          <w:tcPr>
            <w:tcW w:w="2336" w:type="dxa"/>
          </w:tcPr>
          <w:p w14:paraId="1553D698" w14:textId="78F29BFB" w:rsidR="005D65A5" w:rsidRPr="002F7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F7117" w14:paraId="0072342A" w14:textId="77777777" w:rsidTr="00801458">
        <w:tc>
          <w:tcPr>
            <w:tcW w:w="2336" w:type="dxa"/>
          </w:tcPr>
          <w:p w14:paraId="23510F27" w14:textId="77777777" w:rsidR="005D65A5" w:rsidRPr="002F7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7BF0755" w14:textId="77777777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7689429C" w14:textId="77777777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ACD48E5" w14:textId="77777777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F7117" w14:paraId="171E4F3B" w14:textId="77777777" w:rsidTr="00801458">
        <w:tc>
          <w:tcPr>
            <w:tcW w:w="2336" w:type="dxa"/>
          </w:tcPr>
          <w:p w14:paraId="3847E0DC" w14:textId="77777777" w:rsidR="005D65A5" w:rsidRPr="002F71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88A3B34" w14:textId="77777777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F71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A0E12AF" w14:textId="77777777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8EF806A" w14:textId="77777777" w:rsidR="005D65A5" w:rsidRPr="002F7117" w:rsidRDefault="007478E0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F71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F711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106415"/>
      <w:r w:rsidRPr="002F71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5EFBD4A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F7117" w14:paraId="0025A376" w14:textId="77777777" w:rsidTr="004907B6">
        <w:tc>
          <w:tcPr>
            <w:tcW w:w="562" w:type="dxa"/>
          </w:tcPr>
          <w:p w14:paraId="09557BDE" w14:textId="77777777" w:rsidR="002F7117" w:rsidRPr="009E6058" w:rsidRDefault="002F7117" w:rsidP="0049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F7D9764" w14:textId="77777777" w:rsidR="002F7117" w:rsidRPr="002F7117" w:rsidRDefault="002F7117" w:rsidP="0049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F71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3D8830" w14:textId="77777777" w:rsidR="002F7117" w:rsidRPr="002F7117" w:rsidRDefault="002F7117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F71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106416"/>
      <w:r w:rsidRPr="002F71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F71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F71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F7117" w14:paraId="0267C479" w14:textId="77777777" w:rsidTr="00801458">
        <w:tc>
          <w:tcPr>
            <w:tcW w:w="2500" w:type="pct"/>
          </w:tcPr>
          <w:p w14:paraId="37F699C9" w14:textId="77777777" w:rsidR="00B8237E" w:rsidRPr="002F71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1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F71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71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F7117" w14:paraId="3F240151" w14:textId="77777777" w:rsidTr="00801458">
        <w:tc>
          <w:tcPr>
            <w:tcW w:w="2500" w:type="pct"/>
          </w:tcPr>
          <w:p w14:paraId="61E91592" w14:textId="61A0874C" w:rsidR="00B8237E" w:rsidRPr="002F71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2F71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2F71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2F7117" w:rsidRDefault="005C548A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F7117" w14:paraId="7FAA4E53" w14:textId="77777777" w:rsidTr="00801458">
        <w:tc>
          <w:tcPr>
            <w:tcW w:w="2500" w:type="pct"/>
          </w:tcPr>
          <w:p w14:paraId="00D2537E" w14:textId="77777777" w:rsidR="00B8237E" w:rsidRPr="002F71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2F71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реферата</w:t>
            </w:r>
            <w:proofErr w:type="spellEnd"/>
          </w:p>
        </w:tc>
        <w:tc>
          <w:tcPr>
            <w:tcW w:w="2500" w:type="pct"/>
          </w:tcPr>
          <w:p w14:paraId="1FD9C013" w14:textId="77777777" w:rsidR="00B8237E" w:rsidRPr="002F7117" w:rsidRDefault="005C548A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F7117" w14:paraId="551994EB" w14:textId="77777777" w:rsidTr="00801458">
        <w:tc>
          <w:tcPr>
            <w:tcW w:w="2500" w:type="pct"/>
          </w:tcPr>
          <w:p w14:paraId="438BBF0D" w14:textId="77777777" w:rsidR="00B8237E" w:rsidRPr="002F71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F7117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32D1F60" w14:textId="77777777" w:rsidR="00B8237E" w:rsidRPr="002F7117" w:rsidRDefault="005C548A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F7117" w14:paraId="68A55B8E" w14:textId="77777777" w:rsidTr="00801458">
        <w:tc>
          <w:tcPr>
            <w:tcW w:w="2500" w:type="pct"/>
          </w:tcPr>
          <w:p w14:paraId="5172DC8D" w14:textId="77777777" w:rsidR="00B8237E" w:rsidRPr="002F71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F711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F711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F7117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E83FD9E" w14:textId="77777777" w:rsidR="00B8237E" w:rsidRPr="002F7117" w:rsidRDefault="005C548A" w:rsidP="00801458">
            <w:pPr>
              <w:rPr>
                <w:rFonts w:ascii="Times New Roman" w:hAnsi="Times New Roman" w:cs="Times New Roman"/>
              </w:rPr>
            </w:pPr>
            <w:r w:rsidRPr="002F71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2F711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F711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106417"/>
      <w:r w:rsidRPr="002F71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F711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F71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F71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711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F711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F71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F71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F711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F711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F711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2F711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711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F711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2F711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2F711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2F711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2F71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2F711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2F711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2F711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F711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2F711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2F711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2F711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ABE51E" w14:textId="77777777" w:rsidR="002C7110" w:rsidRDefault="002C7110" w:rsidP="00315CA6">
      <w:pPr>
        <w:spacing w:after="0" w:line="240" w:lineRule="auto"/>
      </w:pPr>
      <w:r>
        <w:separator/>
      </w:r>
    </w:p>
  </w:endnote>
  <w:endnote w:type="continuationSeparator" w:id="0">
    <w:p w14:paraId="0CD4EC8D" w14:textId="77777777" w:rsidR="002C7110" w:rsidRDefault="002C711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BBCBCB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767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6863D9" w14:textId="77777777" w:rsidR="002C7110" w:rsidRDefault="002C7110" w:rsidP="00315CA6">
      <w:pPr>
        <w:spacing w:after="0" w:line="240" w:lineRule="auto"/>
      </w:pPr>
      <w:r>
        <w:separator/>
      </w:r>
    </w:p>
  </w:footnote>
  <w:footnote w:type="continuationSeparator" w:id="0">
    <w:p w14:paraId="127A3AF8" w14:textId="77777777" w:rsidR="002C7110" w:rsidRDefault="002C711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110"/>
    <w:rsid w:val="002C735C"/>
    <w:rsid w:val="002E16F8"/>
    <w:rsid w:val="002E4044"/>
    <w:rsid w:val="002F711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4C5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5767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11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117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1%D0%BE%D1%86%D0%B8%D0%B0%D0%BB%D1%8C%D0%BD%D0%BE-%D1%8D%D0%BA%D0%BE%D0%BD%D0%BE%D0%BC%D0%B8%D1%87%D0%B5%D1%81%D0%BA%D0%B0%D1%8F%20%D0%B3%D0%B5%D0%BE%D0%B3%D1%80%D0%B0%D1%84%D0%B8%D1%8F_%D0%90%D0%A2%D0%A0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79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3%D0%BE%D1%80%D0%BE%D0%B4%D0%B0-%D0%BC%D0%B8%D0%BB%D0%BB%D0%B8%D0%BE%D0%BD%D0%B5%D1%80%D1%8B%20%D1%81%D1%82%D1%80%D0%B0%D0%B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7E9535-7635-4194-995F-56334169D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3850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